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D1F" w:rsidRPr="007C55DA" w:rsidRDefault="00895D1F" w:rsidP="000540CD">
      <w:pPr>
        <w:keepNext/>
        <w:keepLines/>
        <w:tabs>
          <w:tab w:val="left" w:pos="296"/>
          <w:tab w:val="left" w:pos="386"/>
        </w:tabs>
        <w:bidi/>
        <w:spacing w:before="40" w:after="0"/>
        <w:ind w:firstLine="26"/>
        <w:jc w:val="center"/>
        <w:outlineLvl w:val="1"/>
        <w:rPr>
          <w:rFonts w:ascii="Tajawal" w:eastAsiaTheme="majorEastAsia" w:hAnsi="Tajawal" w:cs="Tajawal"/>
          <w:b/>
          <w:bCs/>
          <w:color w:val="2E74B5" w:themeColor="accent1" w:themeShade="BF"/>
          <w:sz w:val="28"/>
          <w:szCs w:val="28"/>
          <w:rtl/>
        </w:rPr>
      </w:pPr>
      <w:r w:rsidRPr="007C55DA">
        <w:rPr>
          <w:rFonts w:ascii="Tajawal" w:eastAsiaTheme="majorEastAsia" w:hAnsi="Tajawal" w:cs="Tajawal"/>
          <w:b/>
          <w:bCs/>
          <w:color w:val="2E74B5" w:themeColor="accent1" w:themeShade="BF"/>
          <w:sz w:val="28"/>
          <w:szCs w:val="28"/>
          <w:rtl/>
        </w:rPr>
        <w:t>ورقة عمل -</w:t>
      </w:r>
      <w:r w:rsidR="00BB0F6F" w:rsidRPr="007C55DA">
        <w:rPr>
          <w:rFonts w:ascii="Tajawal" w:eastAsiaTheme="majorEastAsia" w:hAnsi="Tajawal" w:cs="Tajawal" w:hint="cs"/>
          <w:b/>
          <w:bCs/>
          <w:color w:val="2E74B5" w:themeColor="accent1" w:themeShade="BF"/>
          <w:sz w:val="28"/>
          <w:szCs w:val="28"/>
          <w:rtl/>
        </w:rPr>
        <w:t xml:space="preserve"> </w:t>
      </w:r>
      <w:r w:rsidRPr="007C55DA">
        <w:rPr>
          <w:rFonts w:ascii="Tajawal" w:eastAsiaTheme="majorEastAsia" w:hAnsi="Tajawal" w:cs="Tajawal"/>
          <w:b/>
          <w:bCs/>
          <w:color w:val="2E74B5" w:themeColor="accent1" w:themeShade="BF"/>
          <w:sz w:val="28"/>
          <w:szCs w:val="28"/>
          <w:rtl/>
        </w:rPr>
        <w:t>تكلفة استهلاك كمية الكهرباء</w:t>
      </w:r>
    </w:p>
    <w:p w:rsidR="000540CD" w:rsidRPr="007C55DA" w:rsidRDefault="00895D1F" w:rsidP="00895D1F">
      <w:pPr>
        <w:keepNext/>
        <w:keepLines/>
        <w:tabs>
          <w:tab w:val="left" w:pos="296"/>
          <w:tab w:val="left" w:pos="386"/>
        </w:tabs>
        <w:bidi/>
        <w:spacing w:before="40" w:after="0"/>
        <w:ind w:firstLine="26"/>
        <w:jc w:val="center"/>
        <w:outlineLvl w:val="1"/>
        <w:rPr>
          <w:rFonts w:ascii="Tajawal" w:eastAsiaTheme="majorEastAsia" w:hAnsi="Tajawal" w:cs="Tajawal"/>
          <w:b/>
          <w:bCs/>
          <w:color w:val="2E74B5" w:themeColor="accent1" w:themeShade="BF"/>
          <w:sz w:val="24"/>
          <w:szCs w:val="24"/>
          <w:rtl/>
        </w:rPr>
      </w:pPr>
      <w:r w:rsidRPr="007C55DA">
        <w:rPr>
          <w:rFonts w:ascii="Tajawal" w:eastAsiaTheme="majorEastAsia" w:hAnsi="Tajawal" w:cs="Tajawal"/>
          <w:b/>
          <w:bCs/>
          <w:color w:val="2E74B5" w:themeColor="accent1" w:themeShade="BF"/>
          <w:sz w:val="28"/>
          <w:szCs w:val="28"/>
          <w:rtl/>
        </w:rPr>
        <w:t>أعلى علامة 20</w:t>
      </w:r>
      <w:r w:rsidR="000540CD" w:rsidRPr="007C55DA">
        <w:rPr>
          <w:rFonts w:ascii="Tajawal" w:eastAsiaTheme="majorEastAsia" w:hAnsi="Tajawal" w:cs="Tajawal"/>
          <w:b/>
          <w:bCs/>
          <w:color w:val="2E74B5" w:themeColor="accent1" w:themeShade="BF"/>
          <w:sz w:val="28"/>
          <w:szCs w:val="28"/>
          <w:rtl/>
        </w:rPr>
        <w:br/>
      </w:r>
    </w:p>
    <w:p w:rsidR="007C55DA" w:rsidRPr="007C55DA" w:rsidRDefault="000540CD" w:rsidP="000540CD">
      <w:pPr>
        <w:tabs>
          <w:tab w:val="left" w:pos="296"/>
          <w:tab w:val="left" w:pos="386"/>
        </w:tabs>
        <w:bidi/>
        <w:ind w:firstLine="26"/>
        <w:rPr>
          <w:rFonts w:ascii="Tajawal" w:hAnsi="Tajawal" w:cs="Tajawal"/>
          <w:b/>
          <w:bCs/>
          <w:sz w:val="24"/>
          <w:szCs w:val="24"/>
          <w:rtl/>
        </w:rPr>
      </w:pPr>
      <w:r w:rsidRPr="007C55DA">
        <w:rPr>
          <w:rFonts w:ascii="Tajawal" w:hAnsi="Tajawal" w:cs="Tajawal"/>
          <w:b/>
          <w:bCs/>
          <w:sz w:val="24"/>
          <w:szCs w:val="24"/>
          <w:rtl/>
        </w:rPr>
        <w:t>عزيزي الطالب، أ</w:t>
      </w:r>
    </w:p>
    <w:p w:rsidR="000540CD" w:rsidRPr="007C55DA" w:rsidRDefault="000540CD" w:rsidP="007C55DA">
      <w:pPr>
        <w:pStyle w:val="ListParagraph"/>
        <w:numPr>
          <w:ilvl w:val="0"/>
          <w:numId w:val="7"/>
        </w:numPr>
        <w:tabs>
          <w:tab w:val="left" w:pos="296"/>
          <w:tab w:val="left" w:pos="386"/>
        </w:tabs>
        <w:bidi/>
        <w:rPr>
          <w:rFonts w:ascii="Tajawal" w:hAnsi="Tajawal" w:cs="Tajawal"/>
          <w:b/>
          <w:bCs/>
          <w:sz w:val="24"/>
          <w:szCs w:val="24"/>
          <w:rtl/>
        </w:rPr>
      </w:pPr>
      <w:r w:rsidRPr="007C55DA">
        <w:rPr>
          <w:rFonts w:ascii="Tajawal" w:hAnsi="Tajawal" w:cs="Tajawal"/>
          <w:b/>
          <w:bCs/>
          <w:sz w:val="24"/>
          <w:szCs w:val="24"/>
          <w:rtl/>
        </w:rPr>
        <w:t>عبِّر عن كمية الاستهلاك وقيمة الفاتورة وفق الجدول الآتي، ومن ثم أكتبها على طريقة أزواج مرتبة.</w:t>
      </w:r>
    </w:p>
    <w:p w:rsidR="00895D1F" w:rsidRPr="007C55DA" w:rsidRDefault="007C55DA" w:rsidP="007C55DA">
      <w:pPr>
        <w:tabs>
          <w:tab w:val="left" w:pos="296"/>
          <w:tab w:val="left" w:pos="386"/>
        </w:tabs>
        <w:bidi/>
        <w:ind w:firstLine="26"/>
        <w:rPr>
          <w:rFonts w:ascii="Tajawal" w:hAnsi="Tajawal" w:cs="Tajawal"/>
          <w:b/>
          <w:bCs/>
          <w:sz w:val="24"/>
          <w:szCs w:val="24"/>
        </w:rPr>
      </w:pPr>
      <w:r w:rsidRPr="007C55DA">
        <w:rPr>
          <w:rFonts w:ascii="Tajawal" w:hAnsi="Tajawal" w:cs="Tajawal"/>
          <w:b/>
          <w:bCs/>
          <w:sz w:val="24"/>
          <w:szCs w:val="24"/>
          <w:rtl/>
        </w:rPr>
        <w:t>(7.5 علامات</w:t>
      </w:r>
      <w:r w:rsidR="00895D1F" w:rsidRPr="007C55DA">
        <w:rPr>
          <w:rFonts w:ascii="Tajawal" w:hAnsi="Tajawal" w:cs="Tajawal"/>
          <w:b/>
          <w:bCs/>
          <w:sz w:val="24"/>
          <w:szCs w:val="24"/>
          <w:rtl/>
        </w:rPr>
        <w:t>)</w:t>
      </w:r>
    </w:p>
    <w:tbl>
      <w:tblPr>
        <w:tblStyle w:val="GridTable1Light11"/>
        <w:bidiVisual/>
        <w:tblW w:w="5000" w:type="pct"/>
        <w:tblLook w:val="04A0" w:firstRow="1" w:lastRow="0" w:firstColumn="1" w:lastColumn="0" w:noHBand="0" w:noVBand="1"/>
      </w:tblPr>
      <w:tblGrid>
        <w:gridCol w:w="2020"/>
        <w:gridCol w:w="1622"/>
        <w:gridCol w:w="1552"/>
        <w:gridCol w:w="3436"/>
      </w:tblGrid>
      <w:tr w:rsidR="000540CD" w:rsidRPr="007C55DA" w:rsidTr="00C902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rPr>
                <w:rFonts w:ascii="Tajawal" w:hAnsi="Tajawal" w:cs="Tajawal"/>
                <w:sz w:val="24"/>
                <w:szCs w:val="24"/>
                <w:rtl/>
              </w:rPr>
            </w:pPr>
            <w:r w:rsidRPr="007C55DA">
              <w:rPr>
                <w:rFonts w:ascii="Tajawal" w:hAnsi="Tajawal" w:cs="Tajawal"/>
                <w:sz w:val="24"/>
                <w:szCs w:val="24"/>
                <w:rtl/>
              </w:rPr>
              <w:t>رقم الفاتورة</w:t>
            </w:r>
          </w:p>
        </w:tc>
        <w:tc>
          <w:tcPr>
            <w:tcW w:w="940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  <w:r w:rsidRPr="007C55DA">
              <w:rPr>
                <w:rFonts w:ascii="Tajawal" w:hAnsi="Tajawal" w:cs="Tajawal"/>
                <w:sz w:val="24"/>
                <w:szCs w:val="24"/>
                <w:rtl/>
              </w:rPr>
              <w:t>كمية الاستهلاك</w:t>
            </w:r>
          </w:p>
        </w:tc>
        <w:tc>
          <w:tcPr>
            <w:tcW w:w="899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  <w:r w:rsidRPr="007C55DA">
              <w:rPr>
                <w:rFonts w:ascii="Tajawal" w:hAnsi="Tajawal" w:cs="Tajawal"/>
                <w:sz w:val="24"/>
                <w:szCs w:val="24"/>
                <w:rtl/>
              </w:rPr>
              <w:t xml:space="preserve">قيمة الفاتورة </w:t>
            </w:r>
          </w:p>
        </w:tc>
        <w:tc>
          <w:tcPr>
            <w:tcW w:w="1991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  <w:r w:rsidRPr="007C55DA">
              <w:rPr>
                <w:rFonts w:ascii="Tajawal" w:hAnsi="Tajawal" w:cs="Tajawal"/>
                <w:sz w:val="24"/>
                <w:szCs w:val="24"/>
                <w:rtl/>
              </w:rPr>
              <w:t>(كمية الاستهلاك، قيمة الفاتورة)</w:t>
            </w:r>
          </w:p>
        </w:tc>
      </w:tr>
      <w:tr w:rsidR="000540CD" w:rsidRPr="007C55DA" w:rsidTr="00C902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rPr>
                <w:rFonts w:ascii="Tajawal" w:hAnsi="Tajawal" w:cs="Tajawal"/>
                <w:sz w:val="24"/>
                <w:szCs w:val="24"/>
                <w:rtl/>
              </w:rPr>
            </w:pPr>
            <w:r w:rsidRPr="007C55DA">
              <w:rPr>
                <w:rFonts w:ascii="Tajawal" w:hAnsi="Tajawal" w:cs="Tajawal"/>
                <w:sz w:val="24"/>
                <w:szCs w:val="24"/>
                <w:rtl/>
              </w:rPr>
              <w:t>1</w:t>
            </w:r>
          </w:p>
        </w:tc>
        <w:tc>
          <w:tcPr>
            <w:tcW w:w="940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  <w:lang w:bidi="aa-ET"/>
              </w:rPr>
            </w:pPr>
          </w:p>
        </w:tc>
        <w:tc>
          <w:tcPr>
            <w:tcW w:w="899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  <w:lang w:bidi="aa-ET"/>
              </w:rPr>
            </w:pPr>
          </w:p>
        </w:tc>
        <w:tc>
          <w:tcPr>
            <w:tcW w:w="1991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</w:tr>
      <w:tr w:rsidR="000540CD" w:rsidRPr="007C55DA" w:rsidTr="00C902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rPr>
                <w:rFonts w:ascii="Tajawal" w:hAnsi="Tajawal" w:cs="Tajawal"/>
                <w:sz w:val="24"/>
                <w:szCs w:val="24"/>
                <w:rtl/>
              </w:rPr>
            </w:pPr>
            <w:r w:rsidRPr="007C55DA">
              <w:rPr>
                <w:rFonts w:ascii="Tajawal" w:hAnsi="Tajawal" w:cs="Tajawal"/>
                <w:sz w:val="24"/>
                <w:szCs w:val="24"/>
                <w:rtl/>
              </w:rPr>
              <w:t>2</w:t>
            </w:r>
          </w:p>
        </w:tc>
        <w:tc>
          <w:tcPr>
            <w:tcW w:w="940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  <w:lang w:bidi="aa-ET"/>
              </w:rPr>
            </w:pPr>
          </w:p>
        </w:tc>
        <w:tc>
          <w:tcPr>
            <w:tcW w:w="899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  <w:lang w:bidi="aa-ET"/>
              </w:rPr>
            </w:pPr>
          </w:p>
        </w:tc>
        <w:tc>
          <w:tcPr>
            <w:tcW w:w="1991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</w:tr>
      <w:tr w:rsidR="000540CD" w:rsidRPr="007C55DA" w:rsidTr="00C902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rPr>
                <w:rFonts w:ascii="Tajawal" w:hAnsi="Tajawal" w:cs="Tajawal"/>
                <w:sz w:val="24"/>
                <w:szCs w:val="24"/>
                <w:rtl/>
              </w:rPr>
            </w:pPr>
            <w:r w:rsidRPr="007C55DA">
              <w:rPr>
                <w:rFonts w:ascii="Tajawal" w:hAnsi="Tajawal" w:cs="Tajawal"/>
                <w:sz w:val="24"/>
                <w:szCs w:val="24"/>
                <w:rtl/>
              </w:rPr>
              <w:t>3</w:t>
            </w:r>
          </w:p>
        </w:tc>
        <w:tc>
          <w:tcPr>
            <w:tcW w:w="940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  <w:lang w:bidi="aa-ET"/>
              </w:rPr>
            </w:pPr>
          </w:p>
        </w:tc>
        <w:tc>
          <w:tcPr>
            <w:tcW w:w="899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  <w:lang w:bidi="aa-ET"/>
              </w:rPr>
            </w:pPr>
          </w:p>
        </w:tc>
        <w:tc>
          <w:tcPr>
            <w:tcW w:w="1991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</w:tr>
      <w:tr w:rsidR="000540CD" w:rsidRPr="007C55DA" w:rsidTr="00C902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rPr>
                <w:rFonts w:ascii="Tajawal" w:hAnsi="Tajawal" w:cs="Tajawal"/>
                <w:sz w:val="24"/>
                <w:szCs w:val="24"/>
                <w:rtl/>
              </w:rPr>
            </w:pPr>
            <w:r w:rsidRPr="007C55DA">
              <w:rPr>
                <w:rFonts w:ascii="Tajawal" w:hAnsi="Tajawal" w:cs="Tajawal"/>
                <w:sz w:val="24"/>
                <w:szCs w:val="24"/>
                <w:rtl/>
              </w:rPr>
              <w:t>4</w:t>
            </w:r>
          </w:p>
        </w:tc>
        <w:tc>
          <w:tcPr>
            <w:tcW w:w="940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  <w:lang w:bidi="aa-ET"/>
              </w:rPr>
            </w:pPr>
          </w:p>
        </w:tc>
        <w:tc>
          <w:tcPr>
            <w:tcW w:w="899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  <w:lang w:bidi="aa-ET"/>
              </w:rPr>
            </w:pPr>
          </w:p>
        </w:tc>
        <w:tc>
          <w:tcPr>
            <w:tcW w:w="1991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</w:tr>
      <w:tr w:rsidR="000540CD" w:rsidRPr="007C55DA" w:rsidTr="00C902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rPr>
                <w:rFonts w:ascii="Tajawal" w:hAnsi="Tajawal" w:cs="Tajawal"/>
                <w:sz w:val="24"/>
                <w:szCs w:val="24"/>
                <w:rtl/>
              </w:rPr>
            </w:pPr>
            <w:r w:rsidRPr="007C55DA">
              <w:rPr>
                <w:rFonts w:ascii="Tajawal" w:hAnsi="Tajawal" w:cs="Tajawal"/>
                <w:sz w:val="24"/>
                <w:szCs w:val="24"/>
                <w:rtl/>
              </w:rPr>
              <w:t>5</w:t>
            </w:r>
          </w:p>
        </w:tc>
        <w:tc>
          <w:tcPr>
            <w:tcW w:w="940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  <w:lang w:bidi="aa-ET"/>
              </w:rPr>
            </w:pPr>
          </w:p>
        </w:tc>
        <w:tc>
          <w:tcPr>
            <w:tcW w:w="899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  <w:lang w:bidi="aa-ET"/>
              </w:rPr>
            </w:pPr>
          </w:p>
        </w:tc>
        <w:tc>
          <w:tcPr>
            <w:tcW w:w="1991" w:type="pct"/>
          </w:tcPr>
          <w:p w:rsidR="000540CD" w:rsidRPr="007C55DA" w:rsidRDefault="000540CD" w:rsidP="001F36A4">
            <w:pPr>
              <w:tabs>
                <w:tab w:val="left" w:pos="296"/>
                <w:tab w:val="left" w:pos="386"/>
              </w:tabs>
              <w:bidi/>
              <w:ind w:firstLine="26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" w:hAnsi="Tajawal" w:cs="Tajawal"/>
                <w:sz w:val="24"/>
                <w:szCs w:val="24"/>
                <w:rtl/>
              </w:rPr>
            </w:pPr>
          </w:p>
        </w:tc>
      </w:tr>
    </w:tbl>
    <w:p w:rsidR="000540CD" w:rsidRPr="007C55DA" w:rsidRDefault="000540CD" w:rsidP="000540CD">
      <w:pPr>
        <w:tabs>
          <w:tab w:val="left" w:pos="296"/>
          <w:tab w:val="left" w:pos="386"/>
        </w:tabs>
        <w:bidi/>
        <w:ind w:firstLine="26"/>
        <w:contextualSpacing/>
        <w:jc w:val="both"/>
        <w:rPr>
          <w:rFonts w:ascii="Tajawal" w:hAnsi="Tajawal" w:cs="Tajawal"/>
          <w:color w:val="FF0000"/>
          <w:sz w:val="24"/>
          <w:szCs w:val="24"/>
          <w:rtl/>
        </w:rPr>
      </w:pPr>
    </w:p>
    <w:p w:rsidR="000540CD" w:rsidRPr="007C55DA" w:rsidRDefault="000540CD" w:rsidP="007C55DA">
      <w:pPr>
        <w:pStyle w:val="ListParagraph"/>
        <w:numPr>
          <w:ilvl w:val="0"/>
          <w:numId w:val="7"/>
        </w:numPr>
        <w:tabs>
          <w:tab w:val="left" w:pos="296"/>
          <w:tab w:val="left" w:pos="386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7C55DA">
        <w:rPr>
          <w:rFonts w:ascii="Tajawal" w:hAnsi="Tajawal" w:cs="Tajawal"/>
          <w:b/>
          <w:bCs/>
          <w:sz w:val="24"/>
          <w:szCs w:val="24"/>
          <w:rtl/>
        </w:rPr>
        <w:t>بعد أن عبرت عن العلاقة بين قيمة فاتورة الكهرباء وكمية الاستهلاك في الشهر بمجموعة من الأزواج المرتبة. ارسم تلك العلاقة أدناه.</w:t>
      </w:r>
      <w:r w:rsidR="00895D1F" w:rsidRPr="007C55DA">
        <w:rPr>
          <w:rFonts w:ascii="Tajawal" w:hAnsi="Tajawal" w:cs="Tajawal"/>
          <w:b/>
          <w:bCs/>
          <w:sz w:val="24"/>
          <w:szCs w:val="24"/>
          <w:rtl/>
        </w:rPr>
        <w:t xml:space="preserve"> (2.5 علامة)</w:t>
      </w:r>
    </w:p>
    <w:p w:rsidR="000540CD" w:rsidRPr="007C55DA" w:rsidRDefault="007C55DA" w:rsidP="000540CD">
      <w:pPr>
        <w:tabs>
          <w:tab w:val="left" w:pos="296"/>
          <w:tab w:val="left" w:pos="386"/>
        </w:tabs>
        <w:bidi/>
        <w:ind w:firstLine="26"/>
        <w:jc w:val="center"/>
        <w:rPr>
          <w:rFonts w:ascii="Tajawal" w:hAnsi="Tajawal" w:cs="Tajawal"/>
          <w:color w:val="FF0000"/>
          <w:sz w:val="24"/>
          <w:szCs w:val="24"/>
          <w:rtl/>
        </w:rPr>
      </w:pPr>
      <w:r w:rsidRPr="007C55DA">
        <w:rPr>
          <w:rFonts w:ascii="Tajawal" w:hAnsi="Tajawal" w:cs="Tajawal"/>
          <w:noProof/>
          <w:sz w:val="24"/>
          <w:szCs w:val="24"/>
          <w:rtl/>
        </w:rPr>
        <w:drawing>
          <wp:inline distT="0" distB="0" distL="0" distR="0" wp14:anchorId="571C884E" wp14:editId="7CA60235">
            <wp:extent cx="4013022" cy="3630700"/>
            <wp:effectExtent l="0" t="0" r="6985" b="8255"/>
            <wp:docPr id="3" name="صورة 3" descr="C:\Users\user\Desktop\تت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تت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1" b="11914"/>
                    <a:stretch/>
                  </pic:blipFill>
                  <pic:spPr bwMode="auto">
                    <a:xfrm>
                      <a:off x="0" y="0"/>
                      <a:ext cx="4017014" cy="363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0CD" w:rsidRPr="007C55DA" w:rsidRDefault="000540CD" w:rsidP="007C55DA">
      <w:pPr>
        <w:pStyle w:val="ListParagraph"/>
        <w:numPr>
          <w:ilvl w:val="0"/>
          <w:numId w:val="7"/>
        </w:numPr>
        <w:tabs>
          <w:tab w:val="left" w:pos="296"/>
          <w:tab w:val="left" w:pos="386"/>
        </w:tabs>
        <w:bidi/>
        <w:jc w:val="both"/>
        <w:rPr>
          <w:rFonts w:ascii="Tajawal" w:hAnsi="Tajawal" w:cs="Tajawal"/>
          <w:b/>
          <w:bCs/>
          <w:sz w:val="24"/>
          <w:szCs w:val="24"/>
        </w:rPr>
      </w:pPr>
      <w:r w:rsidRPr="007C55DA">
        <w:rPr>
          <w:rFonts w:ascii="Tajawal" w:hAnsi="Tajawal" w:cs="Tajawal"/>
          <w:b/>
          <w:bCs/>
          <w:sz w:val="24"/>
          <w:szCs w:val="24"/>
          <w:rtl/>
        </w:rPr>
        <w:lastRenderedPageBreak/>
        <w:t xml:space="preserve">من خلال التمثيل البياني، ما العلاقة بين كمية الاستهلاك وقيمة الفاتورة؟ هل هي علاقة طردية أم عكسية؟ </w:t>
      </w:r>
      <w:r w:rsidR="00895D1F" w:rsidRPr="007C55DA">
        <w:rPr>
          <w:rFonts w:ascii="Tajawal" w:hAnsi="Tajawal" w:cs="Tajawal"/>
          <w:b/>
          <w:bCs/>
          <w:sz w:val="24"/>
          <w:szCs w:val="24"/>
          <w:rtl/>
        </w:rPr>
        <w:t>(علامتين)</w:t>
      </w:r>
    </w:p>
    <w:p w:rsidR="000540CD" w:rsidRPr="007C55DA" w:rsidRDefault="007C55DA" w:rsidP="000540CD">
      <w:pPr>
        <w:tabs>
          <w:tab w:val="left" w:pos="296"/>
          <w:tab w:val="left" w:pos="386"/>
        </w:tabs>
        <w:bidi/>
        <w:ind w:firstLine="26"/>
        <w:contextualSpacing/>
        <w:jc w:val="both"/>
        <w:rPr>
          <w:rFonts w:ascii="Tajawal" w:hAnsi="Tajawal" w:cs="Tajawal"/>
          <w:sz w:val="24"/>
          <w:szCs w:val="24"/>
          <w:rtl/>
        </w:rPr>
      </w:pPr>
      <w:r w:rsidRPr="007C55DA">
        <w:rPr>
          <w:rFonts w:ascii="Tajawal" w:hAnsi="Tajawal" w:cs="Tajawal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0540CD" w:rsidRPr="007C55DA" w:rsidRDefault="000540CD" w:rsidP="000540CD">
      <w:pPr>
        <w:tabs>
          <w:tab w:val="left" w:pos="296"/>
          <w:tab w:val="left" w:pos="386"/>
        </w:tabs>
        <w:bidi/>
        <w:ind w:firstLine="26"/>
        <w:contextualSpacing/>
        <w:jc w:val="both"/>
        <w:rPr>
          <w:rFonts w:ascii="Tajawal" w:hAnsi="Tajawal" w:cs="Tajawal"/>
          <w:sz w:val="24"/>
          <w:szCs w:val="24"/>
        </w:rPr>
      </w:pPr>
    </w:p>
    <w:p w:rsidR="000540CD" w:rsidRPr="007C55DA" w:rsidRDefault="000540CD" w:rsidP="007C55DA">
      <w:pPr>
        <w:pStyle w:val="ListParagraph"/>
        <w:numPr>
          <w:ilvl w:val="0"/>
          <w:numId w:val="7"/>
        </w:numPr>
        <w:tabs>
          <w:tab w:val="left" w:pos="296"/>
          <w:tab w:val="left" w:pos="386"/>
        </w:tabs>
        <w:bidi/>
        <w:spacing w:line="360" w:lineRule="auto"/>
        <w:jc w:val="both"/>
        <w:rPr>
          <w:rFonts w:ascii="Tajawal" w:hAnsi="Tajawal" w:cs="Tajawal"/>
          <w:b/>
          <w:bCs/>
          <w:sz w:val="24"/>
          <w:szCs w:val="24"/>
        </w:rPr>
      </w:pPr>
      <w:r w:rsidRPr="007C55DA">
        <w:rPr>
          <w:rFonts w:ascii="Tajawal" w:hAnsi="Tajawal" w:cs="Tajawal"/>
          <w:b/>
          <w:bCs/>
          <w:sz w:val="24"/>
          <w:szCs w:val="24"/>
          <w:rtl/>
        </w:rPr>
        <w:t xml:space="preserve">بالرجوع إلى الفاتورة أحدد ما يلي: </w:t>
      </w:r>
      <w:r w:rsidR="00895D1F" w:rsidRPr="007C55DA">
        <w:rPr>
          <w:rFonts w:ascii="Tajawal" w:hAnsi="Tajawal" w:cs="Tajawal"/>
          <w:b/>
          <w:bCs/>
          <w:sz w:val="24"/>
          <w:szCs w:val="24"/>
          <w:rtl/>
        </w:rPr>
        <w:t>(8 علامات، لكل</w:t>
      </w:r>
      <w:r w:rsidR="007C55DA" w:rsidRPr="007C55DA">
        <w:rPr>
          <w:rFonts w:ascii="Tajawal" w:hAnsi="Tajawal" w:cs="Tajawal" w:hint="cs"/>
          <w:b/>
          <w:bCs/>
          <w:sz w:val="24"/>
          <w:szCs w:val="24"/>
          <w:rtl/>
        </w:rPr>
        <w:t xml:space="preserve"> فرع علامتان</w:t>
      </w:r>
      <w:r w:rsidR="00895D1F" w:rsidRPr="007C55DA">
        <w:rPr>
          <w:rFonts w:ascii="Tajawal" w:hAnsi="Tajawal" w:cs="Tajawal"/>
          <w:b/>
          <w:bCs/>
          <w:sz w:val="24"/>
          <w:szCs w:val="24"/>
          <w:rtl/>
        </w:rPr>
        <w:t>)</w:t>
      </w:r>
    </w:p>
    <w:p w:rsidR="000540CD" w:rsidRPr="007C55DA" w:rsidRDefault="000540CD" w:rsidP="007C55DA">
      <w:pPr>
        <w:numPr>
          <w:ilvl w:val="0"/>
          <w:numId w:val="8"/>
        </w:numPr>
        <w:tabs>
          <w:tab w:val="left" w:pos="296"/>
          <w:tab w:val="left" w:pos="386"/>
        </w:tabs>
        <w:bidi/>
        <w:spacing w:line="360" w:lineRule="auto"/>
        <w:ind w:left="450"/>
        <w:contextualSpacing/>
        <w:jc w:val="both"/>
        <w:rPr>
          <w:rFonts w:ascii="Tajawal" w:hAnsi="Tajawal" w:cs="Tajawal"/>
          <w:b/>
          <w:bCs/>
          <w:sz w:val="24"/>
          <w:szCs w:val="24"/>
        </w:rPr>
      </w:pPr>
      <w:r w:rsidRPr="007C55DA">
        <w:rPr>
          <w:rFonts w:ascii="Tajawal" w:hAnsi="Tajawal" w:cs="Tajawal"/>
          <w:b/>
          <w:bCs/>
          <w:sz w:val="24"/>
          <w:szCs w:val="24"/>
          <w:rtl/>
        </w:rPr>
        <w:t>القيم الثابتة في الفاتورة: ......................</w:t>
      </w:r>
      <w:bookmarkStart w:id="0" w:name="_GoBack"/>
      <w:bookmarkEnd w:id="0"/>
      <w:r w:rsidRPr="007C55DA">
        <w:rPr>
          <w:rFonts w:ascii="Tajawal" w:hAnsi="Tajawal" w:cs="Tajawal"/>
          <w:b/>
          <w:bCs/>
          <w:sz w:val="24"/>
          <w:szCs w:val="24"/>
          <w:rtl/>
        </w:rPr>
        <w:t>.......................................................................</w:t>
      </w:r>
    </w:p>
    <w:p w:rsidR="000540CD" w:rsidRPr="007C55DA" w:rsidRDefault="000540CD" w:rsidP="007C55DA">
      <w:pPr>
        <w:pStyle w:val="ListParagraph"/>
        <w:numPr>
          <w:ilvl w:val="0"/>
          <w:numId w:val="8"/>
        </w:numPr>
        <w:tabs>
          <w:tab w:val="left" w:pos="296"/>
          <w:tab w:val="left" w:pos="386"/>
        </w:tabs>
        <w:bidi/>
        <w:spacing w:line="360" w:lineRule="auto"/>
        <w:ind w:left="450"/>
        <w:jc w:val="both"/>
        <w:rPr>
          <w:rFonts w:ascii="Tajawal" w:hAnsi="Tajawal" w:cs="Tajawal"/>
          <w:b/>
          <w:bCs/>
          <w:sz w:val="24"/>
          <w:szCs w:val="24"/>
          <w:rtl/>
        </w:rPr>
      </w:pPr>
      <w:r w:rsidRPr="007C55DA">
        <w:rPr>
          <w:rFonts w:ascii="Tajawal" w:hAnsi="Tajawal" w:cs="Tajawal"/>
          <w:b/>
          <w:bCs/>
          <w:sz w:val="24"/>
          <w:szCs w:val="24"/>
          <w:rtl/>
        </w:rPr>
        <w:t xml:space="preserve">القيم المتغيرة في الفاتورة: ......................................................................................... </w:t>
      </w:r>
    </w:p>
    <w:p w:rsidR="000540CD" w:rsidRPr="007C55DA" w:rsidRDefault="000540CD" w:rsidP="007C55DA">
      <w:pPr>
        <w:pStyle w:val="ListParagraph"/>
        <w:numPr>
          <w:ilvl w:val="0"/>
          <w:numId w:val="8"/>
        </w:numPr>
        <w:tabs>
          <w:tab w:val="left" w:pos="296"/>
          <w:tab w:val="right" w:pos="360"/>
          <w:tab w:val="left" w:pos="386"/>
        </w:tabs>
        <w:bidi/>
        <w:ind w:left="360"/>
        <w:jc w:val="both"/>
        <w:rPr>
          <w:rFonts w:ascii="Tajawal" w:hAnsi="Tajawal" w:cs="Tajawal"/>
          <w:b/>
          <w:bCs/>
          <w:sz w:val="24"/>
          <w:szCs w:val="24"/>
        </w:rPr>
      </w:pPr>
      <w:r w:rsidRPr="007C55DA">
        <w:rPr>
          <w:rFonts w:ascii="Tajawal" w:hAnsi="Tajawal" w:cs="Tajawal"/>
          <w:b/>
          <w:bCs/>
          <w:sz w:val="24"/>
          <w:szCs w:val="24"/>
          <w:rtl/>
        </w:rPr>
        <w:t>اكتب بلغتك صيغة لحساب التكلفة الشهرية</w:t>
      </w:r>
    </w:p>
    <w:p w:rsidR="00895D1F" w:rsidRPr="007C55DA" w:rsidRDefault="000540CD" w:rsidP="007C55DA">
      <w:pPr>
        <w:tabs>
          <w:tab w:val="left" w:pos="296"/>
          <w:tab w:val="left" w:pos="386"/>
        </w:tabs>
        <w:bidi/>
        <w:spacing w:line="480" w:lineRule="auto"/>
        <w:jc w:val="both"/>
        <w:rPr>
          <w:rFonts w:ascii="Tajawal" w:hAnsi="Tajawal" w:cs="Tajawal"/>
          <w:sz w:val="24"/>
          <w:szCs w:val="24"/>
          <w:rtl/>
        </w:rPr>
      </w:pPr>
      <w:r w:rsidRPr="007C55DA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40CD" w:rsidRPr="007C55DA" w:rsidRDefault="00895D1F" w:rsidP="007C55DA">
      <w:pPr>
        <w:pStyle w:val="ListParagraph"/>
        <w:numPr>
          <w:ilvl w:val="0"/>
          <w:numId w:val="8"/>
        </w:numPr>
        <w:tabs>
          <w:tab w:val="left" w:pos="296"/>
          <w:tab w:val="left" w:pos="386"/>
        </w:tabs>
        <w:bidi/>
        <w:spacing w:line="480" w:lineRule="auto"/>
        <w:ind w:left="360"/>
        <w:jc w:val="both"/>
        <w:rPr>
          <w:rFonts w:ascii="Tajawal" w:hAnsi="Tajawal" w:cs="Tajawal"/>
          <w:b/>
          <w:bCs/>
          <w:sz w:val="24"/>
          <w:szCs w:val="24"/>
        </w:rPr>
      </w:pPr>
      <w:r w:rsidRPr="007C55DA">
        <w:rPr>
          <w:rFonts w:ascii="Tajawal" w:hAnsi="Tajawal" w:cs="Tajawal"/>
          <w:b/>
          <w:bCs/>
          <w:sz w:val="24"/>
          <w:szCs w:val="24"/>
          <w:rtl/>
        </w:rPr>
        <w:t>ا</w:t>
      </w:r>
      <w:r w:rsidR="000540CD" w:rsidRPr="007C55DA">
        <w:rPr>
          <w:rFonts w:ascii="Tajawal" w:hAnsi="Tajawal" w:cs="Tajawal"/>
          <w:b/>
          <w:bCs/>
          <w:sz w:val="24"/>
          <w:szCs w:val="24"/>
          <w:rtl/>
        </w:rPr>
        <w:t>كتب بالرموز صيغة لحساب التكلفة الشهرية</w:t>
      </w:r>
    </w:p>
    <w:p w:rsidR="000540CD" w:rsidRPr="007C55DA" w:rsidRDefault="000540CD" w:rsidP="007C55DA">
      <w:pPr>
        <w:tabs>
          <w:tab w:val="left" w:pos="296"/>
          <w:tab w:val="left" w:pos="386"/>
        </w:tabs>
        <w:bidi/>
        <w:spacing w:line="480" w:lineRule="auto"/>
        <w:jc w:val="both"/>
        <w:rPr>
          <w:rFonts w:ascii="Tajawal" w:hAnsi="Tajawal" w:cs="Tajawal"/>
          <w:sz w:val="24"/>
          <w:szCs w:val="24"/>
        </w:rPr>
      </w:pPr>
      <w:r w:rsidRPr="007C55DA">
        <w:rPr>
          <w:rFonts w:ascii="Tajawal" w:hAnsi="Tajawal" w:cs="Tajawal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</w:t>
      </w:r>
    </w:p>
    <w:p w:rsidR="000540CD" w:rsidRPr="00BB0F6F" w:rsidRDefault="000540CD" w:rsidP="000540CD">
      <w:pPr>
        <w:tabs>
          <w:tab w:val="left" w:pos="296"/>
          <w:tab w:val="left" w:pos="386"/>
        </w:tabs>
        <w:bidi/>
        <w:ind w:firstLine="26"/>
        <w:contextualSpacing/>
        <w:jc w:val="both"/>
        <w:rPr>
          <w:rFonts w:ascii="Tajawal" w:hAnsi="Tajawal" w:cs="Tajawal"/>
          <w:sz w:val="24"/>
          <w:szCs w:val="24"/>
          <w:rtl/>
        </w:rPr>
      </w:pPr>
    </w:p>
    <w:p w:rsidR="001E797F" w:rsidRPr="001B374B" w:rsidRDefault="001E797F" w:rsidP="000540CD">
      <w:pPr>
        <w:rPr>
          <w:rFonts w:cstheme="minorHAnsi"/>
          <w:sz w:val="24"/>
          <w:szCs w:val="24"/>
        </w:rPr>
      </w:pPr>
    </w:p>
    <w:sectPr w:rsidR="001E797F" w:rsidRPr="001B374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D2B16C-0C1E-409A-B193-822ADF7E5974}"/>
    <w:embedBold r:id="rId2" w:fontKey="{9D84F9DD-7596-4A6C-8A88-E640682AB9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39625AA-B07A-43F9-81FF-277772FFAAB3}"/>
  </w:font>
  <w:font w:name="Tajawal">
    <w:altName w:val="Courier New"/>
    <w:charset w:val="00"/>
    <w:family w:val="auto"/>
    <w:pitch w:val="variable"/>
    <w:sig w:usb0="00000000" w:usb1="9000204A" w:usb2="00000008" w:usb3="00000000" w:csb0="00000041" w:csb1="00000000"/>
    <w:embedRegular r:id="rId4" w:fontKey="{626B5BF7-2523-4A2A-B8DB-F1BC2F31CC66}"/>
    <w:embedBold r:id="rId5" w:fontKey="{31C025FF-36F6-48FD-B0A1-8322C2AFE9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0AF11A8-A56D-4D38-9A63-B2CD5B0E0F7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34141"/>
    <w:multiLevelType w:val="hybridMultilevel"/>
    <w:tmpl w:val="33D6F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91E7A"/>
    <w:multiLevelType w:val="hybridMultilevel"/>
    <w:tmpl w:val="A73C47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D146E5"/>
    <w:multiLevelType w:val="hybridMultilevel"/>
    <w:tmpl w:val="02C22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F76C5"/>
    <w:multiLevelType w:val="hybridMultilevel"/>
    <w:tmpl w:val="90CC68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690480"/>
    <w:multiLevelType w:val="hybridMultilevel"/>
    <w:tmpl w:val="85524096"/>
    <w:lvl w:ilvl="0" w:tplc="FE1E614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D43907"/>
    <w:multiLevelType w:val="hybridMultilevel"/>
    <w:tmpl w:val="DD18A4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9E36D07"/>
    <w:multiLevelType w:val="hybridMultilevel"/>
    <w:tmpl w:val="CC985850"/>
    <w:lvl w:ilvl="0" w:tplc="0409000F">
      <w:start w:val="1"/>
      <w:numFmt w:val="decimal"/>
      <w:lvlText w:val="%1."/>
      <w:lvlJc w:val="left"/>
      <w:pPr>
        <w:ind w:left="746" w:hanging="360"/>
      </w:p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7" w15:restartNumberingAfterBreak="0">
    <w:nsid w:val="7B401D10"/>
    <w:multiLevelType w:val="hybridMultilevel"/>
    <w:tmpl w:val="6FCA31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0CD"/>
    <w:rsid w:val="000540CD"/>
    <w:rsid w:val="000E2AE3"/>
    <w:rsid w:val="001B374B"/>
    <w:rsid w:val="001E797F"/>
    <w:rsid w:val="00397448"/>
    <w:rsid w:val="007C55DA"/>
    <w:rsid w:val="008750CD"/>
    <w:rsid w:val="00895D1F"/>
    <w:rsid w:val="00BB0F6F"/>
    <w:rsid w:val="00C9020B"/>
    <w:rsid w:val="00FB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91FDB7-A31A-4D4F-B9C0-5E52C97D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0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11">
    <w:name w:val="Grid Table 1 Light11"/>
    <w:basedOn w:val="TableNormal"/>
    <w:uiPriority w:val="46"/>
    <w:rsid w:val="000540C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902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20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95D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Safa' G Samhan</dc:creator>
  <cp:keywords/>
  <dc:description/>
  <cp:lastModifiedBy>Asmaa H Hamdan</cp:lastModifiedBy>
  <cp:revision>7</cp:revision>
  <cp:lastPrinted>2021-07-05T05:52:00Z</cp:lastPrinted>
  <dcterms:created xsi:type="dcterms:W3CDTF">2021-06-11T12:17:00Z</dcterms:created>
  <dcterms:modified xsi:type="dcterms:W3CDTF">2022-07-08T14:03:00Z</dcterms:modified>
</cp:coreProperties>
</file>