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FA9" w:rsidRPr="00251566" w:rsidRDefault="000B729A" w:rsidP="000B729A">
      <w:pPr>
        <w:jc w:val="center"/>
        <w:rPr>
          <w:rStyle w:val="Heading2Char"/>
          <w:rFonts w:ascii="Tajawal" w:hAnsi="Tajawal" w:cs="Tajawal"/>
          <w:color w:val="0070C0"/>
          <w:rtl/>
        </w:rPr>
      </w:pPr>
      <w:r w:rsidRPr="00251566">
        <w:rPr>
          <w:rStyle w:val="Heading2Char"/>
          <w:rFonts w:ascii="Tajawal" w:hAnsi="Tajawal" w:cs="Tajawal"/>
          <w:color w:val="0070C0"/>
          <w:rtl/>
        </w:rPr>
        <w:t>ورقة عمل "تمثيل الاقترانات"</w:t>
      </w:r>
    </w:p>
    <w:p w:rsidR="000B729A" w:rsidRPr="00251566" w:rsidRDefault="000B729A" w:rsidP="000B729A">
      <w:pPr>
        <w:jc w:val="right"/>
        <w:rPr>
          <w:rStyle w:val="Heading2Char"/>
          <w:rFonts w:ascii="Tajawal" w:hAnsi="Tajawal" w:cs="Tajawal"/>
          <w:color w:val="auto"/>
          <w:sz w:val="28"/>
          <w:szCs w:val="28"/>
          <w:rtl/>
        </w:rPr>
      </w:pPr>
      <w:r w:rsidRPr="00251566">
        <w:rPr>
          <w:rStyle w:val="Heading2Char"/>
          <w:rFonts w:ascii="Tajawal" w:hAnsi="Tajawal" w:cs="Tajawal"/>
          <w:color w:val="auto"/>
          <w:sz w:val="28"/>
          <w:szCs w:val="28"/>
          <w:rtl/>
        </w:rPr>
        <w:t>عزيزي الطالب، اختر الإجابة الصحيحة لكل مما يلي:</w:t>
      </w:r>
    </w:p>
    <w:p w:rsidR="000B729A" w:rsidRPr="00251566" w:rsidRDefault="000B729A" w:rsidP="00B334BD">
      <w:pPr>
        <w:pStyle w:val="NormalWeb"/>
        <w:numPr>
          <w:ilvl w:val="0"/>
          <w:numId w:val="1"/>
        </w:numPr>
        <w:shd w:val="clear" w:color="auto" w:fill="FFFFFF"/>
        <w:bidi/>
        <w:ind w:left="360"/>
        <w:textAlignment w:val="baseline"/>
        <w:rPr>
          <w:rFonts w:ascii="Tajawal" w:hAnsi="Tajawal" w:cs="Tajawal"/>
          <w:b/>
          <w:bCs/>
          <w:color w:val="000000"/>
          <w:rtl/>
        </w:rPr>
      </w:pPr>
      <w:r w:rsidRPr="00251566">
        <w:rPr>
          <w:rFonts w:ascii="Tajawal" w:hAnsi="Tajawal" w:cs="Tajawal"/>
          <w:b/>
          <w:bCs/>
          <w:color w:val="000000"/>
          <w:rtl/>
        </w:rPr>
        <w:t>أيُّ علاقة من العلاقات الآتية تمثِّل اقتران؟</w:t>
      </w:r>
    </w:p>
    <w:p w:rsidR="000B729A" w:rsidRPr="00251566" w:rsidRDefault="000B729A" w:rsidP="000B729A">
      <w:pPr>
        <w:pStyle w:val="NormalWeb"/>
        <w:shd w:val="clear" w:color="auto" w:fill="FFFFFF"/>
        <w:jc w:val="right"/>
        <w:textAlignment w:val="baseline"/>
        <w:rPr>
          <w:rFonts w:ascii="Tajawal" w:hAnsi="Tajawal" w:cs="Tajawal"/>
          <w:color w:val="000000"/>
        </w:rPr>
      </w:pPr>
      <w:r w:rsidRPr="00251566">
        <w:rPr>
          <w:rFonts w:ascii="Tajawal" w:hAnsi="Tajawal" w:cs="Tajawal"/>
          <w:noProof/>
        </w:rPr>
        <w:drawing>
          <wp:inline distT="0" distB="0" distL="0" distR="0" wp14:anchorId="0E063A76" wp14:editId="12CC4EE3">
            <wp:extent cx="5486400" cy="675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9A" w:rsidRPr="00251566" w:rsidRDefault="000B729A" w:rsidP="000B729A">
      <w:pPr>
        <w:pStyle w:val="NormalWeb"/>
        <w:numPr>
          <w:ilvl w:val="0"/>
          <w:numId w:val="3"/>
        </w:numPr>
        <w:shd w:val="clear" w:color="auto" w:fill="FFFFFF"/>
        <w:bidi/>
        <w:textAlignment w:val="baseline"/>
        <w:rPr>
          <w:rFonts w:ascii="Tajawal" w:hAnsi="Tajawal" w:cs="Tajawal"/>
          <w:color w:val="000000"/>
          <w:rtl/>
        </w:rPr>
      </w:pPr>
      <w:r w:rsidRPr="00251566">
        <w:rPr>
          <w:rFonts w:ascii="Tajawal" w:hAnsi="Tajawal" w:cs="Tajawal"/>
          <w:color w:val="000000"/>
          <w:rtl/>
        </w:rPr>
        <w:t>العلاقة أ</w:t>
      </w:r>
    </w:p>
    <w:p w:rsidR="000B729A" w:rsidRPr="00251566" w:rsidRDefault="000B729A" w:rsidP="000B729A">
      <w:pPr>
        <w:pStyle w:val="NormalWeb"/>
        <w:numPr>
          <w:ilvl w:val="0"/>
          <w:numId w:val="3"/>
        </w:numPr>
        <w:shd w:val="clear" w:color="auto" w:fill="FFFFFF"/>
        <w:bidi/>
        <w:textAlignment w:val="baseline"/>
        <w:rPr>
          <w:rFonts w:ascii="Tajawal" w:hAnsi="Tajawal" w:cs="Tajawal"/>
          <w:rtl/>
        </w:rPr>
      </w:pPr>
      <w:r w:rsidRPr="00251566">
        <w:rPr>
          <w:rFonts w:ascii="Tajawal" w:hAnsi="Tajawal" w:cs="Tajawal"/>
          <w:rtl/>
        </w:rPr>
        <w:t>العلاقة ب</w:t>
      </w:r>
      <w:r w:rsidR="00DB1575" w:rsidRPr="00251566">
        <w:rPr>
          <w:rFonts w:ascii="Tajawal" w:hAnsi="Tajawal" w:cs="Tajawal"/>
          <w:rtl/>
        </w:rPr>
        <w:t xml:space="preserve">     </w:t>
      </w:r>
    </w:p>
    <w:p w:rsidR="000B729A" w:rsidRPr="00251566" w:rsidRDefault="000B729A" w:rsidP="000B729A">
      <w:pPr>
        <w:jc w:val="right"/>
        <w:rPr>
          <w:rFonts w:ascii="Tajawal" w:hAnsi="Tajawal" w:cs="Tajawal"/>
          <w:color w:val="0070C0"/>
          <w:rtl/>
        </w:rPr>
      </w:pPr>
    </w:p>
    <w:p w:rsidR="000B729A" w:rsidRPr="00251566" w:rsidRDefault="000B729A" w:rsidP="00B334BD">
      <w:pPr>
        <w:pStyle w:val="ListParagraph"/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ind w:left="360"/>
        <w:textAlignment w:val="baseline"/>
        <w:rPr>
          <w:rFonts w:ascii="Tajawal" w:eastAsia="Times New Roman" w:hAnsi="Tajawal" w:cs="Tajawal"/>
          <w:b/>
          <w:bCs/>
          <w:color w:val="000000"/>
          <w:sz w:val="24"/>
          <w:szCs w:val="24"/>
        </w:rPr>
      </w:pPr>
      <w:bookmarkStart w:id="0" w:name="_GoBack"/>
      <w:bookmarkEnd w:id="0"/>
      <w:r w:rsidRPr="00251566">
        <w:rPr>
          <w:rFonts w:ascii="Tajawal" w:eastAsia="Times New Roman" w:hAnsi="Tajawal" w:cs="Tajawal"/>
          <w:b/>
          <w:bCs/>
          <w:color w:val="000000"/>
          <w:sz w:val="24"/>
          <w:szCs w:val="24"/>
          <w:rtl/>
        </w:rPr>
        <w:t>إذا كان هناك رسم بياني يُمثِّل اقتران، فكم نقطة تتقاطع عندها الدالة مع خط رأسي؟</w:t>
      </w:r>
    </w:p>
    <w:p w:rsidR="000B729A" w:rsidRPr="00251566" w:rsidRDefault="000B729A" w:rsidP="000B729A">
      <w:pPr>
        <w:numPr>
          <w:ilvl w:val="0"/>
          <w:numId w:val="4"/>
        </w:numPr>
        <w:shd w:val="clear" w:color="auto" w:fill="FFFFFF"/>
        <w:bidi/>
        <w:spacing w:after="0" w:line="240" w:lineRule="auto"/>
        <w:ind w:left="0" w:firstLine="360"/>
        <w:textAlignment w:val="baseline"/>
        <w:rPr>
          <w:rFonts w:ascii="Tajawal" w:eastAsia="Times New Roman" w:hAnsi="Tajawal" w:cs="Tajawal"/>
          <w:color w:val="000000"/>
          <w:sz w:val="24"/>
          <w:szCs w:val="24"/>
        </w:rPr>
      </w:pPr>
      <w:r w:rsidRPr="00251566">
        <w:rPr>
          <w:rFonts w:ascii="Tajawal" w:eastAsia="Times New Roman" w:hAnsi="Tajawal" w:cs="Tajawal"/>
          <w:color w:val="000000"/>
          <w:sz w:val="24"/>
          <w:szCs w:val="24"/>
          <w:rtl/>
        </w:rPr>
        <w:t>نقطتان أو أكثر</w:t>
      </w:r>
    </w:p>
    <w:p w:rsidR="000B729A" w:rsidRPr="00251566" w:rsidRDefault="000B729A" w:rsidP="000B729A">
      <w:pPr>
        <w:numPr>
          <w:ilvl w:val="0"/>
          <w:numId w:val="4"/>
        </w:numPr>
        <w:shd w:val="clear" w:color="auto" w:fill="FFFFFF"/>
        <w:bidi/>
        <w:spacing w:before="100" w:beforeAutospacing="1" w:after="100" w:afterAutospacing="1" w:line="240" w:lineRule="auto"/>
        <w:ind w:left="0" w:firstLine="360"/>
        <w:textAlignment w:val="baseline"/>
        <w:rPr>
          <w:rFonts w:ascii="Tajawal" w:eastAsia="Times New Roman" w:hAnsi="Tajawal" w:cs="Tajawal"/>
          <w:sz w:val="24"/>
          <w:szCs w:val="24"/>
        </w:rPr>
      </w:pPr>
      <w:r w:rsidRPr="00251566">
        <w:rPr>
          <w:rFonts w:ascii="Tajawal" w:eastAsia="Times New Roman" w:hAnsi="Tajawal" w:cs="Tajawal"/>
          <w:sz w:val="24"/>
          <w:szCs w:val="24"/>
          <w:rtl/>
        </w:rPr>
        <w:t>نقطة واحدة على الأكثر</w:t>
      </w:r>
      <w:r w:rsidR="00DB1575" w:rsidRPr="00251566">
        <w:rPr>
          <w:rFonts w:ascii="Tajawal" w:eastAsia="Times New Roman" w:hAnsi="Tajawal" w:cs="Tajawal"/>
          <w:sz w:val="24"/>
          <w:szCs w:val="24"/>
          <w:rtl/>
        </w:rPr>
        <w:t xml:space="preserve">   </w:t>
      </w:r>
    </w:p>
    <w:p w:rsidR="000B729A" w:rsidRPr="00251566" w:rsidRDefault="000B729A" w:rsidP="000B729A">
      <w:pPr>
        <w:pStyle w:val="ListParagraph"/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eastAsia="Times New Roman" w:hAnsi="Tajawal" w:cs="Tajawal"/>
          <w:b/>
          <w:bCs/>
          <w:color w:val="000000"/>
          <w:sz w:val="28"/>
          <w:szCs w:val="28"/>
        </w:rPr>
      </w:pPr>
      <w:r w:rsidRPr="00251566">
        <w:rPr>
          <w:rFonts w:ascii="Tajawal" w:hAnsi="Tajawal" w:cs="Tajawal"/>
          <w:b/>
          <w:bCs/>
          <w:color w:val="000000"/>
          <w:sz w:val="24"/>
          <w:szCs w:val="24"/>
          <w:shd w:val="clear" w:color="auto" w:fill="FFFFFF"/>
          <w:rtl/>
        </w:rPr>
        <w:t>أيُّ العلاقات الآتية تُمثِّل اقتران؟</w:t>
      </w:r>
    </w:p>
    <w:p w:rsidR="000B729A" w:rsidRPr="00251566" w:rsidRDefault="000B729A" w:rsidP="000B729A">
      <w:pPr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eastAsia="Times New Roman" w:hAnsi="Tajawal" w:cs="Tajawal"/>
          <w:b/>
          <w:bCs/>
          <w:color w:val="000000"/>
          <w:sz w:val="28"/>
          <w:szCs w:val="28"/>
        </w:rPr>
      </w:pPr>
      <w:r w:rsidRPr="00251566">
        <w:rPr>
          <w:rFonts w:ascii="Tajawal" w:hAnsi="Tajawal" w:cs="Tajawal"/>
          <w:noProof/>
        </w:rPr>
        <w:drawing>
          <wp:inline distT="0" distB="0" distL="0" distR="0" wp14:anchorId="553B8758" wp14:editId="231A41FA">
            <wp:extent cx="2787750" cy="22372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2112" cy="22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566">
        <w:rPr>
          <w:rFonts w:ascii="Tajawal" w:eastAsia="Times New Roman" w:hAnsi="Tajawal" w:cs="Tajawal"/>
          <w:b/>
          <w:bCs/>
          <w:color w:val="000000"/>
          <w:sz w:val="28"/>
          <w:szCs w:val="28"/>
          <w:rtl/>
        </w:rPr>
        <w:t xml:space="preserve">   </w:t>
      </w:r>
      <w:r w:rsidRPr="00251566">
        <w:rPr>
          <w:rFonts w:ascii="Tajawal" w:hAnsi="Tajawal" w:cs="Tajawal"/>
          <w:noProof/>
        </w:rPr>
        <w:drawing>
          <wp:inline distT="0" distB="0" distL="0" distR="0" wp14:anchorId="66CBB8D2" wp14:editId="42ACD183">
            <wp:extent cx="2114550" cy="2635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117" cy="26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29A" w:rsidRPr="00251566" w:rsidRDefault="00DB1575" w:rsidP="005C1E1F">
      <w:pPr>
        <w:pStyle w:val="ListParagraph"/>
        <w:numPr>
          <w:ilvl w:val="0"/>
          <w:numId w:val="11"/>
        </w:numPr>
        <w:bidi/>
        <w:rPr>
          <w:rFonts w:ascii="Tajawal" w:hAnsi="Tajawal" w:cs="Tajawal"/>
          <w:sz w:val="24"/>
          <w:szCs w:val="24"/>
          <w:rtl/>
        </w:rPr>
      </w:pPr>
      <w:r w:rsidRPr="00251566">
        <w:rPr>
          <w:rFonts w:ascii="Tajawal" w:hAnsi="Tajawal" w:cs="Tajawal"/>
          <w:sz w:val="24"/>
          <w:szCs w:val="24"/>
          <w:rtl/>
        </w:rPr>
        <w:t xml:space="preserve">ب  </w:t>
      </w:r>
    </w:p>
    <w:p w:rsidR="000B729A" w:rsidRPr="00251566" w:rsidRDefault="000B729A" w:rsidP="005C1E1F">
      <w:pPr>
        <w:pStyle w:val="ListParagraph"/>
        <w:numPr>
          <w:ilvl w:val="0"/>
          <w:numId w:val="11"/>
        </w:numPr>
        <w:bidi/>
        <w:rPr>
          <w:rFonts w:ascii="Tajawal" w:hAnsi="Tajawal" w:cs="Tajawal"/>
          <w:sz w:val="24"/>
          <w:szCs w:val="24"/>
        </w:rPr>
      </w:pPr>
      <w:r w:rsidRPr="00251566">
        <w:rPr>
          <w:rFonts w:ascii="Tajawal" w:hAnsi="Tajawal" w:cs="Tajawal"/>
          <w:sz w:val="24"/>
          <w:szCs w:val="24"/>
          <w:rtl/>
        </w:rPr>
        <w:t>أ</w:t>
      </w:r>
    </w:p>
    <w:p w:rsidR="005C1E1F" w:rsidRPr="00251566" w:rsidRDefault="005C1E1F" w:rsidP="005C1E1F">
      <w:pPr>
        <w:bidi/>
        <w:rPr>
          <w:rFonts w:ascii="Tajawal" w:hAnsi="Tajawal" w:cs="Tajawal"/>
          <w:b/>
          <w:bCs/>
          <w:sz w:val="24"/>
          <w:szCs w:val="24"/>
          <w:rtl/>
        </w:rPr>
      </w:pPr>
    </w:p>
    <w:p w:rsidR="00233013" w:rsidRPr="00251566" w:rsidRDefault="00233013" w:rsidP="00233013">
      <w:pPr>
        <w:pStyle w:val="ListParagraph"/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hAnsi="Tajawal" w:cs="Tajawal"/>
          <w:b/>
          <w:bCs/>
          <w:color w:val="000000"/>
          <w:sz w:val="24"/>
          <w:szCs w:val="24"/>
          <w:shd w:val="clear" w:color="auto" w:fill="FFFFFF"/>
        </w:rPr>
      </w:pPr>
      <w:r w:rsidRPr="00251566">
        <w:rPr>
          <w:rFonts w:ascii="Tajawal" w:hAnsi="Tajawal" w:cs="Tajawal"/>
          <w:b/>
          <w:bCs/>
          <w:color w:val="000000"/>
          <w:sz w:val="24"/>
          <w:szCs w:val="24"/>
          <w:shd w:val="clear" w:color="auto" w:fill="FFFFFF"/>
          <w:rtl/>
        </w:rPr>
        <w:lastRenderedPageBreak/>
        <w:t>هل التمثيل البياني المُعطى يمثِّل اقتران؟</w:t>
      </w:r>
    </w:p>
    <w:p w:rsidR="00233013" w:rsidRPr="00251566" w:rsidRDefault="00233013" w:rsidP="00233013">
      <w:pPr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eastAsia="Times New Roman" w:hAnsi="Tajawal" w:cs="Tajawal"/>
          <w:b/>
          <w:bCs/>
          <w:color w:val="FF0000"/>
          <w:sz w:val="24"/>
          <w:szCs w:val="24"/>
        </w:rPr>
      </w:pPr>
      <w:r w:rsidRPr="00251566">
        <w:rPr>
          <w:rFonts w:ascii="Tajawal" w:hAnsi="Tajawal" w:cs="Tajawal"/>
          <w:noProof/>
        </w:rPr>
        <w:drawing>
          <wp:inline distT="0" distB="0" distL="0" distR="0" wp14:anchorId="3F1147CC" wp14:editId="14FC4291">
            <wp:extent cx="2320007" cy="248487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533" cy="249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13" w:rsidRPr="00251566" w:rsidRDefault="00233013" w:rsidP="00233013">
      <w:pPr>
        <w:pStyle w:val="ListParagraph"/>
        <w:numPr>
          <w:ilvl w:val="0"/>
          <w:numId w:val="15"/>
        </w:numPr>
        <w:bidi/>
        <w:rPr>
          <w:rFonts w:ascii="Tajawal" w:hAnsi="Tajawal" w:cs="Tajawal"/>
          <w:sz w:val="24"/>
          <w:szCs w:val="24"/>
          <w:rtl/>
        </w:rPr>
      </w:pPr>
      <w:r w:rsidRPr="00251566">
        <w:rPr>
          <w:rFonts w:ascii="Tajawal" w:hAnsi="Tajawal" w:cs="Tajawal"/>
          <w:sz w:val="24"/>
          <w:szCs w:val="24"/>
          <w:rtl/>
        </w:rPr>
        <w:t>نعم</w:t>
      </w:r>
      <w:r w:rsidR="00DB1575" w:rsidRPr="00251566">
        <w:rPr>
          <w:rFonts w:ascii="Tajawal" w:hAnsi="Tajawal" w:cs="Tajawal"/>
          <w:sz w:val="24"/>
          <w:szCs w:val="24"/>
          <w:rtl/>
        </w:rPr>
        <w:t xml:space="preserve">  </w:t>
      </w:r>
    </w:p>
    <w:p w:rsidR="00233013" w:rsidRPr="00251566" w:rsidRDefault="00233013" w:rsidP="00233013">
      <w:pPr>
        <w:pStyle w:val="ListParagraph"/>
        <w:numPr>
          <w:ilvl w:val="0"/>
          <w:numId w:val="15"/>
        </w:numPr>
        <w:bidi/>
        <w:rPr>
          <w:rFonts w:ascii="Tajawal" w:hAnsi="Tajawal" w:cs="Tajawal"/>
          <w:sz w:val="24"/>
          <w:szCs w:val="24"/>
        </w:rPr>
      </w:pPr>
      <w:r w:rsidRPr="00251566">
        <w:rPr>
          <w:rFonts w:ascii="Tajawal" w:hAnsi="Tajawal" w:cs="Tajawal"/>
          <w:sz w:val="24"/>
          <w:szCs w:val="24"/>
          <w:rtl/>
        </w:rPr>
        <w:t>لا</w:t>
      </w:r>
    </w:p>
    <w:p w:rsidR="005C1E1F" w:rsidRPr="00251566" w:rsidRDefault="005C1E1F" w:rsidP="005C1E1F">
      <w:pPr>
        <w:pStyle w:val="ListParagraph"/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hAnsi="Tajawal" w:cs="Tajawal"/>
          <w:b/>
          <w:bCs/>
          <w:color w:val="000000"/>
          <w:sz w:val="24"/>
          <w:szCs w:val="24"/>
          <w:shd w:val="clear" w:color="auto" w:fill="FFFFFF"/>
          <w:rtl/>
        </w:rPr>
      </w:pPr>
    </w:p>
    <w:p w:rsidR="005C1E1F" w:rsidRPr="00251566" w:rsidRDefault="005C1E1F" w:rsidP="005C1E1F">
      <w:pPr>
        <w:pStyle w:val="ListParagraph"/>
        <w:numPr>
          <w:ilvl w:val="0"/>
          <w:numId w:val="1"/>
        </w:numPr>
        <w:shd w:val="clear" w:color="auto" w:fill="FFFFFF"/>
        <w:bidi/>
        <w:spacing w:before="100" w:beforeAutospacing="1" w:after="100" w:afterAutospacing="1" w:line="240" w:lineRule="auto"/>
        <w:textAlignment w:val="baseline"/>
        <w:rPr>
          <w:rFonts w:ascii="Tajawal" w:hAnsi="Tajawal" w:cs="Tajawal"/>
          <w:color w:val="0070C0"/>
          <w:rtl/>
        </w:rPr>
      </w:pPr>
      <w:r w:rsidRPr="00251566">
        <w:rPr>
          <w:rFonts w:ascii="Tajawal" w:hAnsi="Tajawal" w:cs="Tajawal"/>
          <w:b/>
          <w:bCs/>
          <w:color w:val="000000"/>
          <w:sz w:val="24"/>
          <w:szCs w:val="24"/>
          <w:shd w:val="clear" w:color="auto" w:fill="FFFFFF"/>
          <w:rtl/>
        </w:rPr>
        <w:t>المخطط السهمي التالي يمثل اقتران؟</w:t>
      </w:r>
    </w:p>
    <w:p w:rsidR="005C1E1F" w:rsidRPr="00251566" w:rsidRDefault="000F752C" w:rsidP="000B729A">
      <w:pPr>
        <w:jc w:val="right"/>
        <w:rPr>
          <w:rFonts w:ascii="Tajawal" w:hAnsi="Tajawal" w:cs="Tajawal"/>
          <w:color w:val="0070C0"/>
          <w:rtl/>
        </w:rPr>
      </w:pPr>
      <w:r w:rsidRPr="00251566">
        <w:rPr>
          <w:rFonts w:ascii="Tajawal" w:hAnsi="Tajawal" w:cs="Tajawal"/>
          <w:noProof/>
        </w:rPr>
        <w:drawing>
          <wp:inline distT="0" distB="0" distL="0" distR="0" wp14:anchorId="436520F3" wp14:editId="1DBF760C">
            <wp:extent cx="1724978" cy="1778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924" cy="17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1F" w:rsidRPr="00251566" w:rsidRDefault="005C1E1F" w:rsidP="005C1E1F">
      <w:pPr>
        <w:pStyle w:val="ListParagraph"/>
        <w:numPr>
          <w:ilvl w:val="0"/>
          <w:numId w:val="12"/>
        </w:numPr>
        <w:bidi/>
        <w:rPr>
          <w:rFonts w:ascii="Tajawal" w:hAnsi="Tajawal" w:cs="Tajawal"/>
          <w:color w:val="000000" w:themeColor="text1"/>
          <w:sz w:val="24"/>
          <w:szCs w:val="24"/>
          <w:rtl/>
        </w:rPr>
      </w:pPr>
      <w:r w:rsidRPr="00251566">
        <w:rPr>
          <w:rFonts w:ascii="Tajawal" w:hAnsi="Tajawal" w:cs="Tajawal"/>
          <w:color w:val="000000" w:themeColor="text1"/>
          <w:sz w:val="24"/>
          <w:szCs w:val="24"/>
          <w:rtl/>
        </w:rPr>
        <w:t>عبارة صحيحة</w:t>
      </w:r>
    </w:p>
    <w:p w:rsidR="005C1E1F" w:rsidRPr="00251566" w:rsidRDefault="005C1E1F" w:rsidP="005C1E1F">
      <w:pPr>
        <w:pStyle w:val="ListParagraph"/>
        <w:numPr>
          <w:ilvl w:val="0"/>
          <w:numId w:val="12"/>
        </w:numPr>
        <w:bidi/>
        <w:rPr>
          <w:rFonts w:ascii="Tajawal" w:hAnsi="Tajawal" w:cs="Tajawal"/>
          <w:sz w:val="24"/>
          <w:szCs w:val="24"/>
          <w:rtl/>
        </w:rPr>
      </w:pPr>
      <w:r w:rsidRPr="00251566">
        <w:rPr>
          <w:rFonts w:ascii="Tajawal" w:hAnsi="Tajawal" w:cs="Tajawal"/>
          <w:sz w:val="24"/>
          <w:szCs w:val="24"/>
          <w:rtl/>
        </w:rPr>
        <w:t>عبارة خاطئة</w:t>
      </w:r>
    </w:p>
    <w:sectPr w:rsidR="005C1E1F" w:rsidRPr="0025156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30235D-CD88-43BE-82E4-0F9552B1391D}"/>
    <w:embedBold r:id="rId2" w:fontKey="{087CEB33-CE07-4397-BD07-2570187F0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0F4E259-20B7-4C6F-A1FA-96C1A325D46A}"/>
  </w:font>
  <w:font w:name="Tajawal">
    <w:altName w:val="Courier New"/>
    <w:charset w:val="00"/>
    <w:family w:val="auto"/>
    <w:pitch w:val="variable"/>
    <w:sig w:usb0="00000000" w:usb1="9000204A" w:usb2="00000008" w:usb3="00000000" w:csb0="00000041" w:csb1="00000000"/>
    <w:embedRegular r:id="rId4" w:fontKey="{1C39578E-2022-483E-8AD1-FD833900096B}"/>
    <w:embedBold r:id="rId5" w:fontKey="{46EA65FB-58E7-40B9-B973-35AA9478BE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3E63B4-9DD1-4049-92C5-0B6F1C0BC99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63E4"/>
    <w:multiLevelType w:val="hybridMultilevel"/>
    <w:tmpl w:val="E980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E1F5A"/>
    <w:multiLevelType w:val="hybridMultilevel"/>
    <w:tmpl w:val="FF54F7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F0179"/>
    <w:multiLevelType w:val="hybridMultilevel"/>
    <w:tmpl w:val="78DC18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8D7C7E"/>
    <w:multiLevelType w:val="hybridMultilevel"/>
    <w:tmpl w:val="94109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A6361D"/>
    <w:multiLevelType w:val="hybridMultilevel"/>
    <w:tmpl w:val="56BE15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B3139"/>
    <w:multiLevelType w:val="hybridMultilevel"/>
    <w:tmpl w:val="5A5CD012"/>
    <w:lvl w:ilvl="0" w:tplc="CF36CF3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27357"/>
    <w:multiLevelType w:val="hybridMultilevel"/>
    <w:tmpl w:val="226C1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002D15"/>
    <w:multiLevelType w:val="hybridMultilevel"/>
    <w:tmpl w:val="8E8E79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235CFD"/>
    <w:multiLevelType w:val="hybridMultilevel"/>
    <w:tmpl w:val="5C8E3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37321"/>
    <w:multiLevelType w:val="hybridMultilevel"/>
    <w:tmpl w:val="37A29C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E57C8"/>
    <w:multiLevelType w:val="hybridMultilevel"/>
    <w:tmpl w:val="D7D6C15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636B32"/>
    <w:multiLevelType w:val="hybridMultilevel"/>
    <w:tmpl w:val="4774C3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F957C7"/>
    <w:multiLevelType w:val="hybridMultilevel"/>
    <w:tmpl w:val="7620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3108B"/>
    <w:multiLevelType w:val="hybridMultilevel"/>
    <w:tmpl w:val="B8F4F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157D15"/>
    <w:multiLevelType w:val="multilevel"/>
    <w:tmpl w:val="C7C8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97491E"/>
    <w:multiLevelType w:val="hybridMultilevel"/>
    <w:tmpl w:val="84BC9A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F6480"/>
    <w:multiLevelType w:val="hybridMultilevel"/>
    <w:tmpl w:val="A26EFB26"/>
    <w:lvl w:ilvl="0" w:tplc="7C462B52">
      <w:start w:val="1"/>
      <w:numFmt w:val="decimal"/>
      <w:lvlText w:val="%1."/>
      <w:lvlJc w:val="left"/>
      <w:pPr>
        <w:ind w:left="720" w:hanging="360"/>
      </w:pPr>
      <w:rPr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4"/>
  </w:num>
  <w:num w:numId="5">
    <w:abstractNumId w:val="8"/>
  </w:num>
  <w:num w:numId="6">
    <w:abstractNumId w:val="4"/>
  </w:num>
  <w:num w:numId="7">
    <w:abstractNumId w:val="1"/>
  </w:num>
  <w:num w:numId="8">
    <w:abstractNumId w:val="13"/>
  </w:num>
  <w:num w:numId="9">
    <w:abstractNumId w:val="6"/>
  </w:num>
  <w:num w:numId="10">
    <w:abstractNumId w:val="12"/>
  </w:num>
  <w:num w:numId="11">
    <w:abstractNumId w:val="9"/>
  </w:num>
  <w:num w:numId="12">
    <w:abstractNumId w:val="2"/>
  </w:num>
  <w:num w:numId="13">
    <w:abstractNumId w:val="11"/>
  </w:num>
  <w:num w:numId="14">
    <w:abstractNumId w:val="5"/>
  </w:num>
  <w:num w:numId="15">
    <w:abstractNumId w:val="7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04"/>
    <w:rsid w:val="000B729A"/>
    <w:rsid w:val="000F752C"/>
    <w:rsid w:val="00233013"/>
    <w:rsid w:val="00251566"/>
    <w:rsid w:val="005C1E1F"/>
    <w:rsid w:val="00976F7A"/>
    <w:rsid w:val="00A32604"/>
    <w:rsid w:val="00B334BD"/>
    <w:rsid w:val="00D83B57"/>
    <w:rsid w:val="00DB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B4548-F96A-47B9-8C6C-24AAE209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B729A"/>
    <w:pPr>
      <w:keepNext/>
      <w:keepLines/>
      <w:bidi/>
      <w:spacing w:before="160" w:after="40" w:line="240" w:lineRule="auto"/>
      <w:outlineLvl w:val="1"/>
    </w:pPr>
    <w:rPr>
      <w:rFonts w:eastAsia="Calibri" w:cstheme="minorHAnsi"/>
      <w:b/>
      <w:bCs/>
      <w:noProof/>
      <w:color w:val="5B9BD5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29A"/>
    <w:rPr>
      <w:rFonts w:eastAsia="Calibri" w:cstheme="minorHAnsi"/>
      <w:b/>
      <w:bCs/>
      <w:noProof/>
      <w:color w:val="5B9BD5" w:themeColor="accen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7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729A"/>
    <w:pPr>
      <w:spacing w:line="240" w:lineRule="auto"/>
    </w:pPr>
    <w:rPr>
      <w:noProof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729A"/>
    <w:rPr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9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B7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B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cce1</dc:creator>
  <cp:keywords/>
  <dc:description/>
  <cp:lastModifiedBy>Asmaa H Hamdan</cp:lastModifiedBy>
  <cp:revision>7</cp:revision>
  <dcterms:created xsi:type="dcterms:W3CDTF">2022-07-03T16:12:00Z</dcterms:created>
  <dcterms:modified xsi:type="dcterms:W3CDTF">2022-07-08T13:23:00Z</dcterms:modified>
</cp:coreProperties>
</file>